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sz w:val="24"/>
          <w:szCs w:val="24"/>
        </w:rPr>
      </w:pPr>
      <w:r>
        <w:rPr>
          <w:rFonts w:ascii="Times New Roman" w:hAnsi="Times New Roman"/>
          <w:b/>
        </w:rPr>
        <w:t xml:space="preserve">Извещение о </w:t>
      </w:r>
      <w:r>
        <w:rPr>
          <w:rFonts w:ascii="Times New Roman" w:hAnsi="Times New Roman"/>
          <w:b/>
          <w:sz w:val="24"/>
          <w:szCs w:val="24"/>
        </w:rPr>
        <w:t>проведении  открытого аукциона</w:t>
      </w:r>
    </w:p>
    <w:p>
      <w:pPr>
        <w:spacing w:after="0"/>
        <w:jc w:val="both"/>
        <w:rPr>
          <w:rFonts w:ascii="Times New Roman" w:hAnsi="Times New Roman"/>
          <w:sz w:val="24"/>
          <w:szCs w:val="24"/>
        </w:rPr>
      </w:pPr>
    </w:p>
    <w:p>
      <w:pPr>
        <w:spacing w:after="0"/>
        <w:ind w:firstLine="708"/>
        <w:jc w:val="both"/>
        <w:rPr>
          <w:rFonts w:ascii="Times New Roman" w:hAnsi="Times New Roman"/>
          <w:sz w:val="24"/>
          <w:szCs w:val="24"/>
        </w:rPr>
      </w:pPr>
      <w:r>
        <w:rPr>
          <w:rFonts w:ascii="Times New Roman" w:hAnsi="Times New Roman"/>
          <w:sz w:val="24"/>
          <w:szCs w:val="24"/>
        </w:rPr>
        <w:t>1.Организатор аукциона – администрация МО  «с</w:t>
      </w:r>
      <w:proofErr w:type="gramStart"/>
      <w:r>
        <w:rPr>
          <w:rFonts w:ascii="Times New Roman" w:hAnsi="Times New Roman"/>
          <w:sz w:val="24"/>
          <w:szCs w:val="24"/>
        </w:rPr>
        <w:t>.К</w:t>
      </w:r>
      <w:proofErr w:type="gramEnd"/>
      <w:r>
        <w:rPr>
          <w:rFonts w:ascii="Times New Roman" w:hAnsi="Times New Roman"/>
          <w:sz w:val="24"/>
          <w:szCs w:val="24"/>
        </w:rPr>
        <w:t>арабудахкент».</w:t>
      </w:r>
    </w:p>
    <w:p>
      <w:pPr>
        <w:spacing w:after="0"/>
        <w:ind w:firstLine="708"/>
        <w:jc w:val="both"/>
        <w:rPr>
          <w:rFonts w:ascii="Times New Roman" w:hAnsi="Times New Roman"/>
          <w:sz w:val="24"/>
          <w:szCs w:val="24"/>
        </w:rPr>
      </w:pPr>
      <w:proofErr w:type="gramStart"/>
      <w:r>
        <w:rPr>
          <w:rFonts w:ascii="Times New Roman" w:hAnsi="Times New Roman"/>
          <w:sz w:val="24"/>
          <w:szCs w:val="24"/>
        </w:rPr>
        <w:t xml:space="preserve">2.Уполномоченный орган по проведению аукциона – Единая комиссия администрации  села </w:t>
      </w:r>
      <w:r>
        <w:rPr>
          <w:rFonts w:ascii="Times New Roman" w:hAnsi="Times New Roman"/>
          <w:bCs/>
          <w:sz w:val="24"/>
          <w:szCs w:val="24"/>
        </w:rPr>
        <w:t>по</w:t>
      </w:r>
      <w:r>
        <w:rPr>
          <w:rFonts w:ascii="Times New Roman" w:hAnsi="Times New Roman"/>
          <w:sz w:val="24"/>
          <w:szCs w:val="24"/>
        </w:rPr>
        <w:t xml:space="preserve"> проведению конкурсов или аукционов на право заключения договоров аренды, по продаже земельных участков,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bCs/>
          <w:sz w:val="24"/>
          <w:szCs w:val="24"/>
        </w:rPr>
        <w:t xml:space="preserve"> села, </w:t>
      </w:r>
      <w:r>
        <w:rPr>
          <w:rFonts w:ascii="Times New Roman" w:hAnsi="Times New Roman"/>
          <w:spacing w:val="-9"/>
          <w:sz w:val="24"/>
          <w:szCs w:val="24"/>
        </w:rPr>
        <w:t>в том числе земельных участков муниципальной собственности села.</w:t>
      </w:r>
      <w:proofErr w:type="gramEnd"/>
    </w:p>
    <w:p>
      <w:pPr>
        <w:spacing w:after="0"/>
        <w:ind w:firstLine="708"/>
        <w:jc w:val="both"/>
        <w:rPr>
          <w:rFonts w:ascii="Times New Roman" w:hAnsi="Times New Roman"/>
          <w:sz w:val="24"/>
          <w:szCs w:val="24"/>
        </w:rPr>
      </w:pPr>
      <w:r>
        <w:rPr>
          <w:rFonts w:ascii="Times New Roman" w:hAnsi="Times New Roman"/>
          <w:sz w:val="24"/>
          <w:szCs w:val="24"/>
        </w:rPr>
        <w:t xml:space="preserve">3.Аукцион проводится в соответствии с Земельным, Гражданским кодексом РФ, на основании распоряжений главы администрации МО  с. Карабудахкент </w:t>
      </w:r>
      <w:bookmarkStart w:id="0" w:name="_GoBack"/>
      <w:bookmarkEnd w:id="0"/>
      <w:r>
        <w:rPr>
          <w:rFonts w:ascii="Times New Roman" w:hAnsi="Times New Roman"/>
          <w:sz w:val="24"/>
          <w:szCs w:val="24"/>
        </w:rPr>
        <w:t xml:space="preserve">№11 от 18.02.2020 г.  </w:t>
      </w:r>
    </w:p>
    <w:p>
      <w:pPr>
        <w:spacing w:after="0"/>
        <w:ind w:firstLine="708"/>
        <w:jc w:val="both"/>
        <w:rPr>
          <w:rFonts w:ascii="Times New Roman" w:hAnsi="Times New Roman"/>
          <w:sz w:val="24"/>
          <w:szCs w:val="24"/>
        </w:rPr>
      </w:pPr>
      <w:r>
        <w:rPr>
          <w:rFonts w:ascii="Times New Roman" w:hAnsi="Times New Roman"/>
          <w:sz w:val="24"/>
          <w:szCs w:val="24"/>
        </w:rPr>
        <w:t>4.Предмет аукциона – право на заключение договора аренды земельных участков из земель на территории МО  «село Карабудахкент»:</w:t>
      </w:r>
    </w:p>
    <w:p>
      <w:pPr>
        <w:pStyle w:val="a9"/>
        <w:spacing w:after="0"/>
        <w:ind w:left="0" w:firstLine="708"/>
        <w:jc w:val="both"/>
        <w:rPr>
          <w:sz w:val="24"/>
          <w:szCs w:val="24"/>
        </w:rPr>
      </w:pPr>
      <w:r>
        <w:rPr>
          <w:rFonts w:ascii="Times New Roman" w:hAnsi="Times New Roman"/>
          <w:b/>
          <w:sz w:val="24"/>
          <w:szCs w:val="24"/>
        </w:rPr>
        <w:t>Лот №1 «</w:t>
      </w:r>
      <w:r>
        <w:rPr>
          <w:rFonts w:ascii="Times New Roman" w:hAnsi="Times New Roman"/>
          <w:sz w:val="24"/>
          <w:szCs w:val="24"/>
        </w:rPr>
        <w:t xml:space="preserve">Право на заключение договора аренды земельного участка площадью 27 кв.м  из земель населенных пунктов администрации МО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арабудахкент</w:t>
      </w:r>
      <w:proofErr w:type="spellEnd"/>
      <w:r>
        <w:rPr>
          <w:rFonts w:ascii="Times New Roman" w:hAnsi="Times New Roman"/>
          <w:sz w:val="24"/>
          <w:szCs w:val="24"/>
        </w:rPr>
        <w:t>, расположенного на участке «Карабудахкент», кадастровый номер №05:09:000001:8871,  для размещения объектов связи, сроком на 20 лет.</w:t>
      </w:r>
    </w:p>
    <w:p>
      <w:pPr>
        <w:spacing w:after="0"/>
        <w:ind w:firstLine="709"/>
        <w:jc w:val="both"/>
        <w:rPr>
          <w:rFonts w:ascii="Times New Roman" w:hAnsi="Times New Roman"/>
          <w:sz w:val="24"/>
          <w:szCs w:val="24"/>
        </w:rPr>
      </w:pPr>
      <w:r>
        <w:rPr>
          <w:rFonts w:ascii="Times New Roman" w:hAnsi="Times New Roman"/>
          <w:b/>
          <w:sz w:val="24"/>
          <w:szCs w:val="24"/>
        </w:rPr>
        <w:t>Лот №2</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Право на заключение договора аренды земельного участка площадью 3,0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номер №05:09:000034:2508 для сельскохозяйственного использования, сроком на 20 лет.</w:t>
      </w:r>
    </w:p>
    <w:p>
      <w:pPr>
        <w:pStyle w:val="a9"/>
        <w:spacing w:after="0"/>
        <w:ind w:left="0" w:firstLine="708"/>
        <w:jc w:val="both"/>
        <w:rPr>
          <w:rFonts w:ascii="Times New Roman" w:hAnsi="Times New Roman"/>
          <w:sz w:val="24"/>
          <w:szCs w:val="24"/>
        </w:rPr>
      </w:pPr>
      <w:r>
        <w:rPr>
          <w:rFonts w:ascii="Times New Roman" w:hAnsi="Times New Roman"/>
          <w:sz w:val="24"/>
          <w:szCs w:val="24"/>
        </w:rPr>
        <w:t>5. Начальный размер арендной платы:</w:t>
      </w:r>
    </w:p>
    <w:p>
      <w:pPr>
        <w:spacing w:after="0"/>
        <w:ind w:firstLine="708"/>
        <w:jc w:val="both"/>
        <w:rPr>
          <w:rFonts w:ascii="Times New Roman" w:hAnsi="Times New Roman"/>
          <w:sz w:val="24"/>
          <w:szCs w:val="24"/>
        </w:rPr>
      </w:pPr>
      <w:r>
        <w:rPr>
          <w:rFonts w:ascii="Times New Roman" w:hAnsi="Times New Roman"/>
          <w:b/>
          <w:sz w:val="24"/>
          <w:szCs w:val="24"/>
        </w:rPr>
        <w:t>Лот №1</w:t>
      </w:r>
      <w:r>
        <w:rPr>
          <w:rFonts w:ascii="Times New Roman" w:hAnsi="Times New Roman"/>
          <w:sz w:val="24"/>
          <w:szCs w:val="24"/>
        </w:rPr>
        <w:t xml:space="preserve"> – 3000 (три тысячи) рублей в год, размер задатка – 600  (шестьсот) рублей (20% от начальной цены)</w:t>
      </w:r>
    </w:p>
    <w:p>
      <w:pPr>
        <w:spacing w:after="0"/>
        <w:ind w:firstLine="708"/>
        <w:jc w:val="both"/>
        <w:rPr>
          <w:rFonts w:ascii="Times New Roman" w:hAnsi="Times New Roman"/>
          <w:sz w:val="24"/>
          <w:szCs w:val="24"/>
        </w:rPr>
      </w:pPr>
      <w:r>
        <w:rPr>
          <w:rFonts w:ascii="Times New Roman" w:hAnsi="Times New Roman"/>
          <w:b/>
          <w:sz w:val="24"/>
          <w:szCs w:val="24"/>
        </w:rPr>
        <w:t xml:space="preserve">Лот №2 </w:t>
      </w:r>
      <w:r>
        <w:rPr>
          <w:rFonts w:ascii="Times New Roman" w:hAnsi="Times New Roman"/>
          <w:sz w:val="24"/>
          <w:szCs w:val="24"/>
        </w:rPr>
        <w:t>– 15000 (пятнадцать тысяч) рублей в год, размер задатка – 3000 (три тысячи) рублей (20% от начальной цены)</w:t>
      </w:r>
    </w:p>
    <w:p>
      <w:pPr>
        <w:spacing w:after="0"/>
        <w:ind w:firstLine="708"/>
        <w:jc w:val="both"/>
        <w:rPr>
          <w:rFonts w:ascii="Times New Roman" w:hAnsi="Times New Roman"/>
          <w:sz w:val="24"/>
          <w:szCs w:val="24"/>
        </w:rPr>
      </w:pPr>
      <w:r>
        <w:rPr>
          <w:rFonts w:ascii="Times New Roman" w:hAnsi="Times New Roman"/>
          <w:sz w:val="24"/>
          <w:szCs w:val="24"/>
        </w:rPr>
        <w:t xml:space="preserve">6. Задаток оплачивается перечислением на следующие реквизиты «Администрация МО СП «село Карабудахкент» ИНН 0522017327 КПП 052201001 БИК 048209001 </w:t>
      </w:r>
      <w:proofErr w:type="gramStart"/>
      <w:r>
        <w:rPr>
          <w:rFonts w:ascii="Times New Roman" w:hAnsi="Times New Roman"/>
          <w:sz w:val="24"/>
          <w:szCs w:val="24"/>
        </w:rPr>
        <w:t>р</w:t>
      </w:r>
      <w:proofErr w:type="gramEnd"/>
      <w:r>
        <w:rPr>
          <w:rFonts w:ascii="Times New Roman" w:hAnsi="Times New Roman"/>
          <w:sz w:val="24"/>
          <w:szCs w:val="24"/>
        </w:rPr>
        <w:t>/сч.40302810500003000526   Отделение - НБ Республика Дагестан г. Махачкала   л/сч.05033922800 Отдел №25 УФК по РД  ОКТМО 82635440 КБК 00111105025100000120».</w:t>
      </w:r>
    </w:p>
    <w:p>
      <w:pPr>
        <w:pStyle w:val="21"/>
        <w:spacing w:after="0" w:line="240" w:lineRule="auto"/>
        <w:ind w:left="0" w:firstLine="708"/>
        <w:jc w:val="both"/>
      </w:pPr>
      <w: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pPr>
        <w:pStyle w:val="21"/>
        <w:spacing w:after="0" w:line="240" w:lineRule="auto"/>
        <w:ind w:left="0" w:firstLine="708"/>
        <w:jc w:val="both"/>
      </w:pPr>
      <w:r>
        <w:t>7. «Шаг аукциона» – 3 процента начального размера арендной платы.</w:t>
      </w:r>
    </w:p>
    <w:p>
      <w:pPr>
        <w:spacing w:after="0"/>
        <w:ind w:firstLine="708"/>
        <w:jc w:val="both"/>
        <w:rPr>
          <w:rFonts w:ascii="Times New Roman" w:hAnsi="Times New Roman"/>
          <w:sz w:val="24"/>
          <w:szCs w:val="24"/>
        </w:rPr>
      </w:pPr>
      <w:r>
        <w:rPr>
          <w:rFonts w:ascii="Times New Roman" w:hAnsi="Times New Roman"/>
          <w:sz w:val="24"/>
          <w:szCs w:val="24"/>
        </w:rPr>
        <w:t xml:space="preserve">8. Прием заявок в рабочие дни  </w:t>
      </w:r>
      <w:r>
        <w:rPr>
          <w:rFonts w:ascii="Times New Roman" w:hAnsi="Times New Roman"/>
          <w:sz w:val="24"/>
          <w:szCs w:val="24"/>
          <w:lang w:val="en-US"/>
        </w:rPr>
        <w:t>c</w:t>
      </w:r>
      <w:r>
        <w:rPr>
          <w:rFonts w:ascii="Times New Roman" w:hAnsi="Times New Roman"/>
          <w:sz w:val="24"/>
          <w:szCs w:val="24"/>
        </w:rPr>
        <w:t xml:space="preserve"> 8:00  до 17:00 ч по адресу организатора торгов </w:t>
      </w:r>
      <w:proofErr w:type="gramStart"/>
      <w:r>
        <w:rPr>
          <w:rFonts w:ascii="Times New Roman" w:hAnsi="Times New Roman"/>
          <w:sz w:val="24"/>
          <w:szCs w:val="24"/>
        </w:rPr>
        <w:t>с даты опубликования</w:t>
      </w:r>
      <w:proofErr w:type="gramEnd"/>
      <w:r>
        <w:rPr>
          <w:rFonts w:ascii="Times New Roman" w:hAnsi="Times New Roman"/>
          <w:sz w:val="24"/>
          <w:szCs w:val="24"/>
        </w:rPr>
        <w:t xml:space="preserve"> настоящего извещения </w:t>
      </w:r>
      <w:r>
        <w:rPr>
          <w:rFonts w:ascii="Times New Roman" w:hAnsi="Times New Roman"/>
          <w:b/>
          <w:sz w:val="24"/>
          <w:szCs w:val="24"/>
        </w:rPr>
        <w:t>до 17:00 часов  23.03.2020г</w:t>
      </w:r>
      <w:r>
        <w:rPr>
          <w:rFonts w:ascii="Times New Roman" w:hAnsi="Times New Roman"/>
          <w:sz w:val="24"/>
          <w:szCs w:val="24"/>
        </w:rPr>
        <w:t xml:space="preserve">. </w:t>
      </w:r>
    </w:p>
    <w:p>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При   подаче  заявки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заявителей - юридических лиц и индивидуальных предпринимателей </w:t>
      </w:r>
      <w:r>
        <w:rPr>
          <w:rFonts w:ascii="Times New Roman" w:hAnsi="Times New Roman" w:cs="Times New Roman"/>
          <w:sz w:val="24"/>
          <w:szCs w:val="24"/>
        </w:rPr>
        <w:lastRenderedPageBreak/>
        <w:t>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pPr>
        <w:spacing w:after="0"/>
        <w:jc w:val="both"/>
        <w:rPr>
          <w:rFonts w:ascii="Times New Roman" w:hAnsi="Times New Roman"/>
          <w:sz w:val="24"/>
          <w:szCs w:val="24"/>
        </w:rPr>
      </w:pPr>
      <w:r>
        <w:rPr>
          <w:rFonts w:ascii="Times New Roman" w:hAnsi="Times New Roman"/>
          <w:sz w:val="24"/>
          <w:szCs w:val="24"/>
        </w:rPr>
        <w:t xml:space="preserve">           9. Рассмотрение заявок претендентов и определение участников торгов – в </w:t>
      </w:r>
      <w:r>
        <w:rPr>
          <w:rFonts w:ascii="Times New Roman" w:hAnsi="Times New Roman"/>
          <w:b/>
          <w:sz w:val="24"/>
          <w:szCs w:val="24"/>
        </w:rPr>
        <w:t>10:00ч. 24.03.2020 г.</w:t>
      </w:r>
      <w:r>
        <w:rPr>
          <w:rFonts w:ascii="Times New Roman" w:hAnsi="Times New Roman"/>
          <w:sz w:val="24"/>
          <w:szCs w:val="24"/>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10. Аукцион проводится в </w:t>
      </w:r>
      <w:r>
        <w:rPr>
          <w:rFonts w:ascii="Times New Roman" w:hAnsi="Times New Roman"/>
          <w:b/>
          <w:sz w:val="24"/>
          <w:szCs w:val="24"/>
        </w:rPr>
        <w:t>10:00 ч. 26.03.2020 г.</w:t>
      </w:r>
      <w:r>
        <w:rPr>
          <w:rFonts w:ascii="Times New Roman" w:hAnsi="Times New Roman"/>
          <w:sz w:val="24"/>
          <w:szCs w:val="24"/>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начального размера арендной платы  на "шаг аукциона". Аукцион проводится в следующем порядке:</w:t>
      </w:r>
    </w:p>
    <w:p>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pPr>
        <w:spacing w:after="0"/>
        <w:ind w:firstLine="708"/>
        <w:jc w:val="both"/>
        <w:rPr>
          <w:rFonts w:ascii="Times New Roman" w:hAnsi="Times New Roman"/>
          <w:sz w:val="24"/>
          <w:szCs w:val="24"/>
        </w:rPr>
      </w:pPr>
      <w:r>
        <w:rPr>
          <w:rFonts w:ascii="Times New Roman" w:hAnsi="Times New Roman"/>
          <w:sz w:val="24"/>
          <w:szCs w:val="24"/>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pPr>
        <w:spacing w:after="0"/>
        <w:ind w:firstLine="708"/>
        <w:jc w:val="both"/>
        <w:rPr>
          <w:rFonts w:ascii="Times New Roman" w:hAnsi="Times New Roman"/>
          <w:sz w:val="24"/>
          <w:szCs w:val="24"/>
        </w:rPr>
      </w:pPr>
      <w:r>
        <w:rPr>
          <w:rFonts w:ascii="Times New Roman" w:hAnsi="Times New Roman"/>
          <w:sz w:val="24"/>
          <w:szCs w:val="24"/>
        </w:rPr>
        <w:lastRenderedPageBreak/>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r>
        <w:rPr>
          <w:rFonts w:ascii="Times New Roman" w:hAnsi="Times New Roman"/>
          <w:sz w:val="24"/>
          <w:szCs w:val="24"/>
          <w:lang w:val="en-US"/>
        </w:rPr>
        <w:t>torgi</w:t>
      </w:r>
      <w:proofErr w:type="spellEnd"/>
      <w:r>
        <w:rPr>
          <w:rFonts w:ascii="Times New Roman" w:hAnsi="Times New Roman"/>
          <w:sz w:val="24"/>
          <w:szCs w:val="24"/>
        </w:rPr>
        <w:t>.</w:t>
      </w:r>
      <w:proofErr w:type="spellStart"/>
      <w:r>
        <w:rPr>
          <w:rFonts w:ascii="Times New Roman" w:hAnsi="Times New Roman"/>
          <w:sz w:val="24"/>
          <w:szCs w:val="24"/>
          <w:lang w:val="en-US"/>
        </w:rPr>
        <w:t>gov</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bCs/>
          <w:sz w:val="24"/>
          <w:szCs w:val="24"/>
        </w:rPr>
        <w:t xml:space="preserve">  и </w:t>
      </w:r>
      <w:r>
        <w:rPr>
          <w:rFonts w:ascii="Times New Roman" w:hAnsi="Times New Roman"/>
          <w:sz w:val="24"/>
          <w:szCs w:val="24"/>
        </w:rPr>
        <w:t xml:space="preserve">на официальном сайте администрации в сети Интернет: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mo</w:t>
      </w:r>
      <w:proofErr w:type="spellEnd"/>
      <w:r>
        <w:rPr>
          <w:rFonts w:ascii="Times New Roman" w:hAnsi="Times New Roman"/>
          <w:sz w:val="24"/>
          <w:szCs w:val="24"/>
        </w:rPr>
        <w:t>-</w:t>
      </w:r>
      <w:proofErr w:type="spellStart"/>
      <w:r>
        <w:rPr>
          <w:rFonts w:ascii="Times New Roman" w:hAnsi="Times New Roman"/>
          <w:sz w:val="24"/>
          <w:szCs w:val="24"/>
          <w:lang w:val="en-US"/>
        </w:rPr>
        <w:t>karabudahkent</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pPr>
        <w:spacing w:after="0"/>
        <w:ind w:firstLine="708"/>
        <w:jc w:val="both"/>
        <w:rPr>
          <w:rFonts w:ascii="Times New Roman" w:hAnsi="Times New Roman"/>
          <w:sz w:val="24"/>
          <w:szCs w:val="24"/>
        </w:rPr>
      </w:pPr>
      <w:r>
        <w:rPr>
          <w:rFonts w:ascii="Times New Roman" w:hAnsi="Times New Roman"/>
          <w:sz w:val="24"/>
          <w:szCs w:val="24"/>
        </w:rPr>
        <w:t>12. Организатор аукциона вправе отказаться от проведения  аукциона не позднее, чем за 3 дня до наступления даты его проведения.</w:t>
      </w:r>
    </w:p>
    <w:p>
      <w:pPr>
        <w:spacing w:after="0"/>
        <w:ind w:firstLine="708"/>
        <w:jc w:val="both"/>
        <w:rPr>
          <w:rFonts w:ascii="Times New Roman" w:hAnsi="Times New Roman"/>
          <w:color w:val="000000"/>
          <w:sz w:val="24"/>
          <w:szCs w:val="24"/>
        </w:rPr>
      </w:pPr>
      <w:r>
        <w:rPr>
          <w:rFonts w:ascii="Times New Roman" w:hAnsi="Times New Roman"/>
          <w:sz w:val="24"/>
          <w:szCs w:val="24"/>
        </w:rPr>
        <w:t xml:space="preserve">13. </w:t>
      </w:r>
      <w:r>
        <w:rPr>
          <w:rFonts w:ascii="Times New Roman" w:hAnsi="Times New Roman"/>
          <w:color w:val="000000"/>
          <w:sz w:val="24"/>
          <w:szCs w:val="24"/>
        </w:rPr>
        <w:t>Дата и время проведения осмотра</w:t>
      </w:r>
      <w:r>
        <w:rPr>
          <w:rFonts w:ascii="Times New Roman" w:hAnsi="Times New Roman"/>
          <w:sz w:val="24"/>
          <w:szCs w:val="24"/>
        </w:rPr>
        <w:t xml:space="preserve"> участков  на местности: в любой рабочий день с 08:00 до 16:00 часов по московскому времени до даты окончания подачи заявок.  </w:t>
      </w:r>
    </w:p>
    <w:p>
      <w:pPr>
        <w:pBdr>
          <w:bottom w:val="single" w:sz="8" w:space="11" w:color="FFFFFF"/>
        </w:pBdr>
        <w:spacing w:after="0"/>
        <w:jc w:val="both"/>
        <w:rPr>
          <w:rFonts w:ascii="Times New Roman" w:hAnsi="Times New Roman"/>
          <w:sz w:val="24"/>
          <w:szCs w:val="24"/>
        </w:rPr>
      </w:pPr>
      <w:r>
        <w:rPr>
          <w:rFonts w:ascii="Times New Roman" w:hAnsi="Times New Roman"/>
          <w:sz w:val="24"/>
          <w:szCs w:val="24"/>
        </w:rPr>
        <w:t xml:space="preserve">Для проведения осмотра земельного участка на местности заинтересованным лицам необходимо явиться по адресу организатора аукциона. </w:t>
      </w:r>
      <w:r>
        <w:rPr>
          <w:rFonts w:ascii="Times New Roman" w:hAnsi="Times New Roman"/>
          <w:color w:val="000000"/>
          <w:sz w:val="24"/>
          <w:szCs w:val="24"/>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pPr>
        <w:pBdr>
          <w:bottom w:val="single" w:sz="8" w:space="11" w:color="FFFFFF"/>
        </w:pBdr>
        <w:spacing w:after="0"/>
        <w:ind w:firstLine="708"/>
        <w:jc w:val="both"/>
        <w:rPr>
          <w:rFonts w:ascii="Times New Roman" w:hAnsi="Times New Roman"/>
          <w:sz w:val="24"/>
          <w:szCs w:val="24"/>
        </w:rPr>
      </w:pPr>
      <w:r>
        <w:rPr>
          <w:rFonts w:ascii="Times New Roman" w:hAnsi="Times New Roman"/>
          <w:sz w:val="24"/>
          <w:szCs w:val="24"/>
        </w:rPr>
        <w:t xml:space="preserve">14.Адрес организатора торгов: РД, Карабудахкентский район, с. Карабудахкент, ул. </w:t>
      </w:r>
      <w:proofErr w:type="spellStart"/>
      <w:r>
        <w:rPr>
          <w:rFonts w:ascii="Times New Roman" w:hAnsi="Times New Roman"/>
          <w:sz w:val="24"/>
          <w:szCs w:val="24"/>
        </w:rPr>
        <w:t>Дахадаева</w:t>
      </w:r>
      <w:proofErr w:type="spellEnd"/>
      <w:r>
        <w:rPr>
          <w:rFonts w:ascii="Times New Roman" w:hAnsi="Times New Roman"/>
          <w:sz w:val="24"/>
          <w:szCs w:val="24"/>
        </w:rPr>
        <w:t>, Администрация МО  «село Карабудахкент».</w:t>
      </w:r>
    </w:p>
    <w:p>
      <w:pPr>
        <w:pBdr>
          <w:bottom w:val="single" w:sz="8" w:space="11" w:color="FFFFFF"/>
        </w:pBdr>
        <w:spacing w:after="0"/>
        <w:jc w:val="both"/>
        <w:rPr>
          <w:rFonts w:ascii="Times New Roman" w:hAnsi="Times New Roman"/>
          <w:sz w:val="24"/>
          <w:szCs w:val="24"/>
        </w:rPr>
      </w:pPr>
      <w:r>
        <w:rPr>
          <w:rFonts w:ascii="Times New Roman" w:hAnsi="Times New Roman"/>
          <w:sz w:val="24"/>
          <w:szCs w:val="24"/>
        </w:rPr>
        <w:t>Телефоны:  2-19-58.</w:t>
      </w:r>
    </w:p>
    <w:p>
      <w:pPr>
        <w:spacing w:after="0"/>
        <w:rPr>
          <w:rFonts w:ascii="Times New Roman" w:hAnsi="Times New Roman"/>
          <w:b/>
          <w:sz w:val="24"/>
          <w:szCs w:val="24"/>
        </w:rPr>
      </w:pPr>
      <w:r>
        <w:rPr>
          <w:rFonts w:ascii="Times New Roman" w:hAnsi="Times New Roman"/>
          <w:b/>
          <w:sz w:val="24"/>
          <w:szCs w:val="24"/>
        </w:rPr>
        <w:t xml:space="preserve">Глава Администрации </w:t>
      </w:r>
    </w:p>
    <w:p>
      <w:pPr>
        <w:spacing w:after="0"/>
        <w:rPr>
          <w:rFonts w:ascii="Times New Roman" w:hAnsi="Times New Roman"/>
          <w:b/>
          <w:sz w:val="24"/>
          <w:szCs w:val="24"/>
        </w:rPr>
      </w:pPr>
      <w:r>
        <w:rPr>
          <w:rFonts w:ascii="Times New Roman" w:hAnsi="Times New Roman"/>
          <w:b/>
          <w:sz w:val="24"/>
          <w:szCs w:val="24"/>
        </w:rPr>
        <w:t>МО  «село Карабудахкент»                                                                                Гасанов М.А.</w:t>
      </w:r>
    </w:p>
    <w:p>
      <w:pPr>
        <w:pStyle w:val="3"/>
        <w:tabs>
          <w:tab w:val="left" w:pos="426"/>
        </w:tabs>
        <w:spacing w:before="0" w:after="0"/>
        <w:ind w:left="284"/>
        <w:jc w:val="right"/>
        <w:rPr>
          <w:rFonts w:ascii="Times New Roman" w:hAnsi="Times New Roman"/>
          <w:sz w:val="24"/>
          <w:szCs w:val="24"/>
        </w:rPr>
      </w:pPr>
    </w:p>
    <w:p>
      <w:pPr>
        <w:pStyle w:val="3"/>
        <w:tabs>
          <w:tab w:val="left" w:pos="426"/>
        </w:tabs>
        <w:spacing w:before="0" w:after="0"/>
        <w:ind w:left="284"/>
        <w:jc w:val="right"/>
        <w:rPr>
          <w:rFonts w:ascii="Times New Roman" w:hAnsi="Times New Roman"/>
          <w:sz w:val="24"/>
          <w:szCs w:val="24"/>
        </w:rPr>
      </w:pPr>
    </w:p>
    <w:p>
      <w:pPr>
        <w:pStyle w:val="3"/>
        <w:tabs>
          <w:tab w:val="left" w:pos="426"/>
        </w:tabs>
        <w:spacing w:before="0" w:after="0"/>
        <w:rPr>
          <w:rFonts w:ascii="Times New Roman" w:hAnsi="Times New Roman"/>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sectPr>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5046-40D3-483E-8EDA-39D0BA4A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3</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67</cp:revision>
  <cp:lastPrinted>2020-02-04T11:13:00Z</cp:lastPrinted>
  <dcterms:created xsi:type="dcterms:W3CDTF">2018-05-15T12:22:00Z</dcterms:created>
  <dcterms:modified xsi:type="dcterms:W3CDTF">2020-02-26T07:38:00Z</dcterms:modified>
</cp:coreProperties>
</file>